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36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701"/>
        <w:gridCol w:w="1509"/>
        <w:gridCol w:w="3353"/>
      </w:tblGrid>
      <w:tr w:rsidR="00DE3F0F" w:rsidRPr="00FD56E9" w:rsidTr="007F7F7E">
        <w:trPr>
          <w:trHeight w:val="963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275563" w:rsidRDefault="00DE3F0F" w:rsidP="007F7F7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eastAsia="hr-HR"/>
              </w:rPr>
            </w:pPr>
            <w:r w:rsidRPr="00275563">
              <w:rPr>
                <w:rFonts w:ascii="Cambria" w:eastAsia="Times New Roman" w:hAnsi="Cambria"/>
                <w:sz w:val="20"/>
                <w:szCs w:val="20"/>
                <w:lang w:eastAsia="hr-HR"/>
              </w:rPr>
              <w:t>KLASA</w:t>
            </w:r>
            <w:r>
              <w:rPr>
                <w:rFonts w:ascii="Cambria" w:eastAsia="Times New Roman" w:hAnsi="Cambria"/>
                <w:sz w:val="20"/>
                <w:szCs w:val="20"/>
                <w:lang w:eastAsia="hr-HR"/>
              </w:rPr>
              <w:t>:</w:t>
            </w:r>
          </w:p>
          <w:p w:rsidR="00DE3F0F" w:rsidRPr="00275563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44546A"/>
                <w:sz w:val="20"/>
                <w:szCs w:val="20"/>
                <w:lang w:eastAsia="hr-HR"/>
              </w:rPr>
            </w:pPr>
            <w:r w:rsidRPr="00275563">
              <w:rPr>
                <w:rFonts w:ascii="Cambria" w:eastAsia="Times New Roman" w:hAnsi="Cambria"/>
                <w:sz w:val="20"/>
                <w:szCs w:val="20"/>
                <w:lang w:eastAsia="hr-HR"/>
              </w:rPr>
              <w:t>URBROJ: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</w:tcPr>
          <w:p w:rsidR="00DE3F0F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</w:pPr>
            <w:r w:rsidRPr="001C0245"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  <w:t>KLASA:</w:t>
            </w:r>
            <w:r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  <w:t>013-02/24-01/2</w:t>
            </w:r>
            <w:bookmarkStart w:id="0" w:name="_GoBack"/>
            <w:bookmarkEnd w:id="0"/>
          </w:p>
          <w:p w:rsidR="00DE3F0F" w:rsidRPr="001C0245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  <w:t>URBROJ:2170-18-03-24-2</w:t>
            </w:r>
          </w:p>
        </w:tc>
      </w:tr>
      <w:tr w:rsidR="00DE3F0F" w:rsidRPr="00FD56E9" w:rsidTr="007F7F7E">
        <w:trPr>
          <w:trHeight w:val="688"/>
        </w:trPr>
        <w:tc>
          <w:tcPr>
            <w:tcW w:w="9365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80469" w:rsidRDefault="00DE3F0F" w:rsidP="007F7F7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</w:pPr>
            <w:r w:rsidRPr="00F80469"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  <w:t xml:space="preserve">IZVJEŠĆE O PROVEDENOM SAVJETOVANJU </w:t>
            </w:r>
            <w:r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  <w:t>S</w:t>
            </w:r>
            <w:r w:rsidRPr="00F80469"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  <w:t xml:space="preserve"> JAVNOŠĆU</w:t>
            </w:r>
          </w:p>
        </w:tc>
      </w:tr>
      <w:tr w:rsidR="00DE3F0F" w:rsidRPr="00FD56E9" w:rsidTr="007F7F7E">
        <w:trPr>
          <w:trHeight w:val="590"/>
        </w:trPr>
        <w:tc>
          <w:tcPr>
            <w:tcW w:w="9365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Default="00DE3F0F" w:rsidP="007F7F7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</w:pPr>
            <w:r w:rsidRPr="00A22DDB"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  <w:t>ODLUKA O IZMJENAMA I DOPUNAMA ODLUKE O NAČINU PRUŽANJA JAVNE USLUGE SAKUPLJANJA KOMUNALNOG OTPADA NA PODRUČJU OPĆINE DOBRINJ</w:t>
            </w:r>
          </w:p>
        </w:tc>
      </w:tr>
      <w:tr w:rsidR="00DE3F0F" w:rsidRPr="00FD56E9" w:rsidTr="007F7F7E">
        <w:trPr>
          <w:trHeight w:val="960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Naziv tijela nadležnog za izradu nacrta i provedbu savjetovanja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773AEE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sz w:val="24"/>
                <w:szCs w:val="24"/>
                <w:lang w:eastAsia="hr-HR"/>
              </w:rPr>
            </w:pPr>
            <w:r w:rsidRPr="00773AEE">
              <w:rPr>
                <w:rFonts w:ascii="Cambria" w:eastAsia="Times New Roman" w:hAnsi="Cambria"/>
                <w:sz w:val="24"/>
                <w:szCs w:val="24"/>
                <w:lang w:eastAsia="hr-HR"/>
              </w:rPr>
              <w:t xml:space="preserve">Općina </w:t>
            </w:r>
            <w:r>
              <w:rPr>
                <w:rFonts w:ascii="Cambria" w:eastAsia="Times New Roman" w:hAnsi="Cambria"/>
                <w:sz w:val="24"/>
                <w:szCs w:val="24"/>
                <w:lang w:eastAsia="hr-HR"/>
              </w:rPr>
              <w:t>Dobrinj</w:t>
            </w:r>
          </w:p>
        </w:tc>
      </w:tr>
      <w:tr w:rsidR="00DE3F0F" w:rsidRPr="00FD56E9" w:rsidTr="007F7F7E">
        <w:trPr>
          <w:trHeight w:val="678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Svrha dokumenta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A22DDB">
              <w:rPr>
                <w:rFonts w:ascii="Cambria" w:hAnsi="Cambria"/>
                <w:bCs/>
                <w:sz w:val="24"/>
                <w:szCs w:val="24"/>
              </w:rPr>
              <w:t>Javno savjetovanje provodi se u svrhu donošenja Odluke o izmjenama i dopunama Odluke o načinu pružanja javne usluge sakupljanja komunalnog otpada na području Općine Dobrinj.</w:t>
            </w:r>
          </w:p>
        </w:tc>
      </w:tr>
      <w:tr w:rsidR="00DE3F0F" w:rsidRPr="00FD56E9" w:rsidTr="007F7F7E">
        <w:trPr>
          <w:trHeight w:val="1270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Del="005D53AE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Tko je bio uključen u postupak izrade odnosno u rad stručne radne skupine za izradu nacrta?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U postupak izrade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dokumenta</w:t>
            </w: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 bili su uključeni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službenici Jedinstvenog upravnog odjela.</w:t>
            </w:r>
          </w:p>
        </w:tc>
      </w:tr>
      <w:tr w:rsidR="00DE3F0F" w:rsidRPr="00FD56E9" w:rsidTr="007F7F7E">
        <w:trPr>
          <w:trHeight w:val="963"/>
        </w:trPr>
        <w:tc>
          <w:tcPr>
            <w:tcW w:w="2802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Je li nacrt bio objavljen na internetskim stranicama </w:t>
            </w:r>
          </w:p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ili na drugi odgovarajući način?</w:t>
            </w:r>
          </w:p>
        </w:tc>
        <w:tc>
          <w:tcPr>
            <w:tcW w:w="170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Internetske stranice tijela nadležnog za izradu nacrta</w:t>
            </w:r>
          </w:p>
        </w:tc>
        <w:tc>
          <w:tcPr>
            <w:tcW w:w="486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852DB0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https://www.dobrinj.hr/</w:t>
            </w:r>
          </w:p>
        </w:tc>
      </w:tr>
      <w:tr w:rsidR="00DE3F0F" w:rsidRPr="00FD56E9" w:rsidTr="007F7F7E">
        <w:trPr>
          <w:trHeight w:val="631"/>
        </w:trPr>
        <w:tc>
          <w:tcPr>
            <w:tcW w:w="2802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Neke druge internetske stranice</w:t>
            </w:r>
          </w:p>
        </w:tc>
        <w:tc>
          <w:tcPr>
            <w:tcW w:w="486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</w:pPr>
          </w:p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56E9">
              <w:rPr>
                <w:rFonts w:ascii="Cambria" w:hAnsi="Cambria"/>
                <w:sz w:val="24"/>
                <w:szCs w:val="24"/>
              </w:rPr>
              <w:t>http://www.proracun.hr/</w:t>
            </w:r>
          </w:p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</w:p>
        </w:tc>
      </w:tr>
      <w:tr w:rsidR="00DE3F0F" w:rsidRPr="00FD56E9" w:rsidTr="007F7F7E">
        <w:trPr>
          <w:trHeight w:val="682"/>
        </w:trPr>
        <w:tc>
          <w:tcPr>
            <w:tcW w:w="2802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Neki drugi odgovarajući način</w:t>
            </w:r>
          </w:p>
        </w:tc>
        <w:tc>
          <w:tcPr>
            <w:tcW w:w="4862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DE3F0F" w:rsidRPr="00FD56E9" w:rsidTr="007F7F7E">
        <w:trPr>
          <w:trHeight w:val="522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Vrijeme trajanja savjetovanja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</w:tcPr>
          <w:p w:rsidR="00DE3F0F" w:rsidRPr="00FD56E9" w:rsidRDefault="00DE3F0F" w:rsidP="00DE3F0F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Savjetovanje je trajalo od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12.01.2024 - 11</w:t>
            </w:r>
            <w:r w:rsidRPr="00D65A0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.0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2</w:t>
            </w:r>
            <w:r w:rsidRPr="00D65A0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.2024</w:t>
            </w:r>
          </w:p>
        </w:tc>
      </w:tr>
      <w:tr w:rsidR="00DE3F0F" w:rsidRPr="00FD56E9" w:rsidTr="007F7F7E">
        <w:trPr>
          <w:trHeight w:val="522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Obrazloženje za savjetovanja koja traju kraće od 30 dana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auto"/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DE3F0F" w:rsidRPr="00FD56E9" w:rsidTr="007F7F7E">
        <w:trPr>
          <w:trHeight w:val="70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CA75F3" w:rsidRDefault="00DE3F0F" w:rsidP="007F7F7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CA75F3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Koji su predstavnici zainteresirane javnosti dostavili svoja očitovanja?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FD56E9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Tijekom internetskog savjetovanja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 xml:space="preserve"> zaprimljeni su komentari.</w:t>
            </w:r>
          </w:p>
        </w:tc>
      </w:tr>
      <w:tr w:rsidR="00DE3F0F" w:rsidRPr="00FD56E9" w:rsidTr="007F7F7E">
        <w:trPr>
          <w:trHeight w:val="545"/>
        </w:trPr>
        <w:tc>
          <w:tcPr>
            <w:tcW w:w="9365" w:type="dxa"/>
            <w:gridSpan w:val="4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44546A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b/>
                <w:color w:val="44546A"/>
                <w:sz w:val="24"/>
                <w:szCs w:val="24"/>
                <w:lang w:eastAsia="hr-HR"/>
              </w:rPr>
              <w:t>ANALIZA DOSTAVLJENIH PRIMJEDBI</w:t>
            </w:r>
          </w:p>
        </w:tc>
      </w:tr>
      <w:tr w:rsidR="00DE3F0F" w:rsidRPr="00FD56E9" w:rsidTr="007F7F7E">
        <w:trPr>
          <w:trHeight w:val="272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652613" w:rsidRDefault="00DE3F0F" w:rsidP="007F7F7E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hr-HR"/>
              </w:rPr>
            </w:pPr>
            <w:r w:rsidRPr="00652613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hr-HR"/>
              </w:rPr>
              <w:t>Primjedbe zainteresirane javnosti na određene odredbe nacrta akta ili drugog dokumenta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DE3F0F" w:rsidRPr="00FD56E9" w:rsidTr="007F7F7E">
        <w:trPr>
          <w:trHeight w:val="843"/>
        </w:trPr>
        <w:tc>
          <w:tcPr>
            <w:tcW w:w="280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652613" w:rsidRDefault="00DE3F0F" w:rsidP="007F7F7E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hr-HR"/>
              </w:rPr>
            </w:pPr>
            <w:r w:rsidRPr="00652613"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hr-HR"/>
              </w:rPr>
              <w:lastRenderedPageBreak/>
              <w:t>Troškovi provedenog savjetovanja</w:t>
            </w:r>
          </w:p>
        </w:tc>
        <w:tc>
          <w:tcPr>
            <w:tcW w:w="6563" w:type="dxa"/>
            <w:gridSpan w:val="3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060FAA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Nema troškova savjetovanja</w:t>
            </w:r>
          </w:p>
        </w:tc>
      </w:tr>
      <w:tr w:rsidR="00DE3F0F" w:rsidRPr="00FD56E9" w:rsidTr="007F7F7E">
        <w:trPr>
          <w:trHeight w:val="570"/>
        </w:trPr>
        <w:tc>
          <w:tcPr>
            <w:tcW w:w="2802" w:type="dxa"/>
            <w:vMerge w:val="restart"/>
            <w:tcBorders>
              <w:top w:val="single" w:sz="4" w:space="0" w:color="B4C6E7"/>
              <w:left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CA75F3" w:rsidRDefault="00DE3F0F" w:rsidP="007F7F7E">
            <w:pPr>
              <w:spacing w:after="0" w:line="240" w:lineRule="auto"/>
              <w:rPr>
                <w:rFonts w:ascii="Cambria" w:eastAsia="Times New Roman" w:hAnsi="Cambria"/>
                <w:bCs/>
                <w:color w:val="000000"/>
                <w:sz w:val="24"/>
                <w:szCs w:val="24"/>
                <w:lang w:eastAsia="hr-HR"/>
              </w:rPr>
            </w:pPr>
            <w:r w:rsidRPr="00CA75F3">
              <w:rPr>
                <w:rFonts w:ascii="Cambria" w:hAnsi="Cambria"/>
                <w:bCs/>
                <w:color w:val="000000"/>
                <w:sz w:val="24"/>
                <w:szCs w:val="24"/>
                <w:lang w:eastAsia="hr-HR"/>
              </w:rPr>
              <w:t>Tko je i kada izradio izvješće o provedenom savjetovanju?</w:t>
            </w:r>
          </w:p>
        </w:tc>
        <w:tc>
          <w:tcPr>
            <w:tcW w:w="32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35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DE3F0F" w:rsidRPr="00FD56E9" w:rsidTr="007F7F7E">
        <w:trPr>
          <w:trHeight w:val="570"/>
        </w:trPr>
        <w:tc>
          <w:tcPr>
            <w:tcW w:w="2802" w:type="dxa"/>
            <w:vMerge/>
            <w:tcBorders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vAlign w:val="center"/>
          </w:tcPr>
          <w:p w:rsidR="00DE3F0F" w:rsidRPr="00950030" w:rsidRDefault="00DE3F0F" w:rsidP="007F7F7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 w:rsidRPr="00852DB0"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Tea Orlić Mihajić, mag.iur.</w:t>
            </w:r>
          </w:p>
        </w:tc>
        <w:tc>
          <w:tcPr>
            <w:tcW w:w="335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:rsidR="00DE3F0F" w:rsidRPr="00FD56E9" w:rsidRDefault="00DE3F0F" w:rsidP="007F7F7E">
            <w:pPr>
              <w:spacing w:after="0" w:line="240" w:lineRule="auto"/>
              <w:jc w:val="both"/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hr-HR"/>
              </w:rPr>
              <w:t>26.03.2024.</w:t>
            </w:r>
          </w:p>
        </w:tc>
      </w:tr>
    </w:tbl>
    <w:p w:rsidR="00DE3F0F" w:rsidRPr="00FC69D5" w:rsidRDefault="00DE3F0F" w:rsidP="00DE3F0F">
      <w:pPr>
        <w:rPr>
          <w:rFonts w:ascii="Cambria" w:eastAsia="Times New Roman" w:hAnsi="Cambria"/>
          <w:i/>
          <w:sz w:val="20"/>
          <w:szCs w:val="20"/>
        </w:rPr>
      </w:pPr>
    </w:p>
    <w:p w:rsidR="00A06C03" w:rsidRDefault="00DE3F0F"/>
    <w:sectPr w:rsidR="00A06C03" w:rsidSect="00657827">
      <w:headerReference w:type="first" r:id="rId4"/>
      <w:pgSz w:w="11906" w:h="16838"/>
      <w:pgMar w:top="1469" w:right="1417" w:bottom="1417" w:left="1417" w:header="709" w:footer="708" w:gutter="0"/>
      <w:pgBorders w:offsetFrom="page">
        <w:top w:val="thinThickSmallGap" w:sz="18" w:space="24" w:color="B4C6E7"/>
        <w:left w:val="thinThickSmallGap" w:sz="18" w:space="24" w:color="B4C6E7"/>
        <w:bottom w:val="thickThinSmallGap" w:sz="18" w:space="24" w:color="B4C6E7"/>
        <w:right w:val="thickThinSmallGap" w:sz="18" w:space="24" w:color="B4C6E7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7CC" w:rsidRPr="00431C12" w:rsidRDefault="00DE3F0F" w:rsidP="006847CC">
    <w:r>
      <w:fldChar w:fldCharType="begin"/>
    </w:r>
    <w:r>
      <w:instrText xml:space="preserve"> INCLUDEPICTURE "http://upload.wikimedia.org/wikipedia/commons/thumb/c/c9/Coat_of_arms_of_Croatia.svg/453px-Coat_of_arms_of_Croatia.svg.png"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atoteka:Coat of arms of Croatia.svg" style="width:37.5pt;height:50.25pt">
          <v:imagedata r:id="rId1" r:href="rId2"/>
        </v:shape>
      </w:pict>
    </w:r>
    <w:r>
      <w:fldChar w:fldCharType="end"/>
    </w:r>
    <w:r w:rsidRPr="00431C12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551180</wp:posOffset>
              </wp:positionH>
              <wp:positionV relativeFrom="paragraph">
                <wp:posOffset>107315</wp:posOffset>
              </wp:positionV>
              <wp:extent cx="5586730" cy="474980"/>
              <wp:effectExtent l="8255" t="12065" r="5715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47CC" w:rsidRDefault="00DE3F0F" w:rsidP="006847CC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374CDD">
                            <w:rPr>
                              <w:rFonts w:ascii="Cambria" w:hAnsi="Cambria"/>
                              <w:b/>
                              <w:color w:val="000000"/>
                            </w:rPr>
                            <w:t>REPUBLIKA HRVATSKA</w:t>
                          </w:r>
                          <w:r w:rsidRPr="00374CDD">
                            <w:rPr>
                              <w:rFonts w:ascii="Cambria" w:hAnsi="Cambria"/>
                              <w:b/>
                              <w:color w:val="000000"/>
                            </w:rPr>
                            <w:br/>
                          </w:r>
                          <w:r w:rsidRPr="00773AEE">
                            <w:rPr>
                              <w:rFonts w:ascii="Cambria" w:hAnsi="Cambria"/>
                              <w:b/>
                            </w:rPr>
                            <w:t xml:space="preserve">OPĆINA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DOBRINJ</w:t>
                          </w:r>
                        </w:p>
                        <w:p w:rsidR="0008661B" w:rsidRPr="00374CDD" w:rsidRDefault="00DE3F0F" w:rsidP="006847CC">
                          <w:pPr>
                            <w:rPr>
                              <w:rFonts w:ascii="Cambria" w:hAnsi="Cambria"/>
                              <w:b/>
                              <w:color w:val="000000"/>
                            </w:rPr>
                          </w:pPr>
                        </w:p>
                        <w:p w:rsidR="006847CC" w:rsidRDefault="00DE3F0F" w:rsidP="006847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4pt;margin-top:8.45pt;width:439.9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" strokecolor="white">
              <v:textbox>
                <w:txbxContent>
                  <w:p w:rsidR="006847CC" w:rsidRDefault="00DE3F0F" w:rsidP="006847CC">
                    <w:pPr>
                      <w:rPr>
                        <w:rFonts w:ascii="Cambria" w:hAnsi="Cambria"/>
                        <w:b/>
                      </w:rPr>
                    </w:pPr>
                    <w:r w:rsidRPr="00374CDD">
                      <w:rPr>
                        <w:rFonts w:ascii="Cambria" w:hAnsi="Cambria"/>
                        <w:b/>
                        <w:color w:val="000000"/>
                      </w:rPr>
                      <w:t>REPUBLIKA HRVATSKA</w:t>
                    </w:r>
                    <w:r w:rsidRPr="00374CDD">
                      <w:rPr>
                        <w:rFonts w:ascii="Cambria" w:hAnsi="Cambria"/>
                        <w:b/>
                        <w:color w:val="000000"/>
                      </w:rPr>
                      <w:br/>
                    </w:r>
                    <w:r w:rsidRPr="00773AEE">
                      <w:rPr>
                        <w:rFonts w:ascii="Cambria" w:hAnsi="Cambria"/>
                        <w:b/>
                      </w:rPr>
                      <w:t xml:space="preserve">OPĆINA </w:t>
                    </w:r>
                    <w:r>
                      <w:rPr>
                        <w:rFonts w:ascii="Cambria" w:hAnsi="Cambria"/>
                        <w:b/>
                      </w:rPr>
                      <w:t>DOBRINJ</w:t>
                    </w:r>
                  </w:p>
                  <w:p w:rsidR="0008661B" w:rsidRPr="00374CDD" w:rsidRDefault="00DE3F0F" w:rsidP="006847CC">
                    <w:pPr>
                      <w:rPr>
                        <w:rFonts w:ascii="Cambria" w:hAnsi="Cambria"/>
                        <w:b/>
                        <w:color w:val="000000"/>
                      </w:rPr>
                    </w:pPr>
                  </w:p>
                  <w:p w:rsidR="006847CC" w:rsidRDefault="00DE3F0F" w:rsidP="006847CC"/>
                </w:txbxContent>
              </v:textbox>
            </v:shape>
          </w:pict>
        </mc:Fallback>
      </mc:AlternateContent>
    </w:r>
    <w:r w:rsidRPr="00431C12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699135</wp:posOffset>
              </wp:positionV>
              <wp:extent cx="5886450" cy="0"/>
              <wp:effectExtent l="14605" t="13335" r="13970" b="1524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4C22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5.6pt;margin-top:55.05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" strokecolor="#002060" strokeweight="2pt"/>
          </w:pict>
        </mc:Fallback>
      </mc:AlternateContent>
    </w:r>
  </w:p>
  <w:p w:rsidR="0046599D" w:rsidRPr="006847CC" w:rsidRDefault="00DE3F0F" w:rsidP="00684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F"/>
    <w:rsid w:val="001405BE"/>
    <w:rsid w:val="00BC07E9"/>
    <w:rsid w:val="00DE3F0F"/>
    <w:rsid w:val="00E914DF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617B0B-D47E-4D4A-9366-41A1427F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F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F0F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DE3F0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commons/thumb/c/c9/Coat_of_arms_of_Croatia.svg/453px-Coat_of_arms_of_Croatia.sv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cp:keywords/>
  <dc:description/>
  <cp:lastModifiedBy>Tes Tea</cp:lastModifiedBy>
  <cp:revision>1</cp:revision>
  <dcterms:created xsi:type="dcterms:W3CDTF">2024-04-26T12:12:00Z</dcterms:created>
  <dcterms:modified xsi:type="dcterms:W3CDTF">2024-04-26T12:14:00Z</dcterms:modified>
</cp:coreProperties>
</file>